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28B4" w14:textId="77777777" w:rsidR="0004574A" w:rsidRPr="0004574A" w:rsidRDefault="0004574A" w:rsidP="0004574A">
      <w:pPr>
        <w:jc w:val="right"/>
        <w:rPr>
          <w:rFonts w:ascii="Times New Roman" w:hAnsi="Times New Roman" w:cs="Times New Roman"/>
          <w:b/>
          <w:bCs/>
          <w:color w:val="002060"/>
          <w:sz w:val="24"/>
          <w:szCs w:val="24"/>
        </w:rPr>
      </w:pPr>
      <w:r w:rsidRPr="0004574A">
        <w:rPr>
          <w:rFonts w:ascii="Times New Roman" w:hAnsi="Times New Roman" w:cs="Times New Roman"/>
          <w:b/>
          <w:bCs/>
          <w:color w:val="002060"/>
          <w:sz w:val="24"/>
          <w:szCs w:val="24"/>
        </w:rPr>
        <w:t>18/02/2023</w:t>
      </w:r>
    </w:p>
    <w:p w14:paraId="183B4BDF" w14:textId="77777777" w:rsidR="0004574A" w:rsidRPr="0004574A" w:rsidRDefault="0004574A" w:rsidP="0004574A">
      <w:pPr>
        <w:jc w:val="right"/>
        <w:rPr>
          <w:rFonts w:ascii="Times New Roman" w:hAnsi="Times New Roman" w:cs="Times New Roman"/>
          <w:b/>
          <w:bCs/>
          <w:color w:val="002060"/>
          <w:sz w:val="24"/>
          <w:szCs w:val="24"/>
        </w:rPr>
      </w:pPr>
      <w:r w:rsidRPr="0004574A">
        <w:rPr>
          <w:rFonts w:ascii="Times New Roman" w:hAnsi="Times New Roman" w:cs="Times New Roman"/>
          <w:b/>
          <w:bCs/>
          <w:color w:val="002060"/>
          <w:sz w:val="24"/>
          <w:szCs w:val="24"/>
        </w:rPr>
        <w:t>Sofia, Bulgaria</w:t>
      </w:r>
    </w:p>
    <w:p w14:paraId="35DA729E" w14:textId="77777777" w:rsidR="0004574A" w:rsidRPr="0004574A" w:rsidRDefault="0004574A" w:rsidP="0004574A">
      <w:pPr>
        <w:rPr>
          <w:rFonts w:ascii="Times New Roman" w:hAnsi="Times New Roman" w:cs="Times New Roman"/>
          <w:b/>
          <w:bCs/>
          <w:color w:val="002060"/>
          <w:sz w:val="24"/>
          <w:szCs w:val="24"/>
        </w:rPr>
      </w:pPr>
    </w:p>
    <w:p w14:paraId="186BF19D" w14:textId="6D1F33CE" w:rsidR="0004574A" w:rsidRPr="0004574A" w:rsidRDefault="0004574A" w:rsidP="0004574A">
      <w:pPr>
        <w:pBdr>
          <w:bottom w:val="single" w:sz="4" w:space="1" w:color="auto"/>
        </w:pBdr>
        <w:jc w:val="both"/>
        <w:rPr>
          <w:rFonts w:ascii="Times New Roman" w:hAnsi="Times New Roman" w:cs="Times New Roman"/>
          <w:b/>
          <w:bCs/>
          <w:color w:val="002060"/>
          <w:sz w:val="24"/>
          <w:szCs w:val="24"/>
        </w:rPr>
      </w:pPr>
      <w:r w:rsidRPr="0004574A">
        <w:rPr>
          <w:rFonts w:ascii="Times New Roman" w:hAnsi="Times New Roman" w:cs="Times New Roman"/>
          <w:b/>
          <w:bCs/>
          <w:color w:val="002060"/>
          <w:sz w:val="24"/>
          <w:szCs w:val="24"/>
        </w:rPr>
        <w:t xml:space="preserve">Greetings Mr. Vassilis </w:t>
      </w:r>
      <w:proofErr w:type="spellStart"/>
      <w:r w:rsidRPr="0004574A">
        <w:rPr>
          <w:rFonts w:ascii="Times New Roman" w:hAnsi="Times New Roman" w:cs="Times New Roman"/>
          <w:b/>
          <w:bCs/>
          <w:color w:val="002060"/>
          <w:sz w:val="24"/>
          <w:szCs w:val="24"/>
        </w:rPr>
        <w:t>Xeno</w:t>
      </w:r>
      <w:r>
        <w:rPr>
          <w:rFonts w:ascii="Times New Roman" w:hAnsi="Times New Roman" w:cs="Times New Roman"/>
          <w:b/>
          <w:bCs/>
          <w:color w:val="002060"/>
          <w:sz w:val="24"/>
          <w:szCs w:val="24"/>
        </w:rPr>
        <w:t>s</w:t>
      </w:r>
      <w:proofErr w:type="spellEnd"/>
      <w:r w:rsidRPr="0004574A">
        <w:rPr>
          <w:rFonts w:ascii="Times New Roman" w:hAnsi="Times New Roman" w:cs="Times New Roman"/>
          <w:b/>
          <w:bCs/>
          <w:color w:val="002060"/>
          <w:sz w:val="24"/>
          <w:szCs w:val="24"/>
        </w:rPr>
        <w:t xml:space="preserve"> – </w:t>
      </w:r>
      <w:proofErr w:type="spellStart"/>
      <w:r w:rsidRPr="0004574A">
        <w:rPr>
          <w:rFonts w:ascii="Times New Roman" w:hAnsi="Times New Roman" w:cs="Times New Roman"/>
          <w:b/>
          <w:bCs/>
          <w:color w:val="002060"/>
          <w:sz w:val="24"/>
          <w:szCs w:val="24"/>
        </w:rPr>
        <w:t>Gavrieli</w:t>
      </w:r>
      <w:r>
        <w:rPr>
          <w:rFonts w:ascii="Times New Roman" w:hAnsi="Times New Roman" w:cs="Times New Roman"/>
          <w:b/>
          <w:bCs/>
          <w:color w:val="002060"/>
          <w:sz w:val="24"/>
          <w:szCs w:val="24"/>
        </w:rPr>
        <w:t>s</w:t>
      </w:r>
      <w:proofErr w:type="spellEnd"/>
      <w:r w:rsidRPr="0004574A">
        <w:rPr>
          <w:rFonts w:ascii="Times New Roman" w:hAnsi="Times New Roman" w:cs="Times New Roman"/>
          <w:b/>
          <w:bCs/>
          <w:color w:val="002060"/>
          <w:sz w:val="24"/>
          <w:szCs w:val="24"/>
        </w:rPr>
        <w:t>, Director of "E</w:t>
      </w:r>
      <w:r>
        <w:rPr>
          <w:rFonts w:ascii="Times New Roman" w:hAnsi="Times New Roman" w:cs="Times New Roman"/>
          <w:b/>
          <w:bCs/>
          <w:color w:val="002060"/>
          <w:sz w:val="24"/>
          <w:szCs w:val="24"/>
        </w:rPr>
        <w:t>GTC</w:t>
      </w:r>
      <w:r w:rsidRPr="0004574A">
        <w:rPr>
          <w:rFonts w:ascii="Times New Roman" w:hAnsi="Times New Roman" w:cs="Times New Roman"/>
          <w:b/>
          <w:bCs/>
          <w:color w:val="002060"/>
          <w:sz w:val="24"/>
          <w:szCs w:val="24"/>
        </w:rPr>
        <w:t xml:space="preserve"> AMPH</w:t>
      </w:r>
      <w:r>
        <w:rPr>
          <w:rFonts w:ascii="Times New Roman" w:hAnsi="Times New Roman" w:cs="Times New Roman"/>
          <w:b/>
          <w:bCs/>
          <w:color w:val="002060"/>
          <w:sz w:val="24"/>
          <w:szCs w:val="24"/>
        </w:rPr>
        <w:t>ICTYONY</w:t>
      </w:r>
      <w:r w:rsidRPr="0004574A">
        <w:rPr>
          <w:rFonts w:ascii="Times New Roman" w:hAnsi="Times New Roman" w:cs="Times New Roman"/>
          <w:b/>
          <w:bCs/>
          <w:color w:val="002060"/>
          <w:sz w:val="24"/>
          <w:szCs w:val="24"/>
        </w:rPr>
        <w:t>" at the conference on "</w:t>
      </w:r>
      <w:r w:rsidRPr="0004574A">
        <w:rPr>
          <w:rFonts w:ascii="Times New Roman" w:hAnsi="Times New Roman" w:cs="Times New Roman"/>
          <w:b/>
          <w:bCs/>
          <w:i/>
          <w:iCs/>
          <w:color w:val="002060"/>
          <w:sz w:val="24"/>
          <w:szCs w:val="24"/>
        </w:rPr>
        <w:t xml:space="preserve">Territorial cross-border cooperation in </w:t>
      </w:r>
      <w:r w:rsidRPr="0004574A">
        <w:rPr>
          <w:rFonts w:ascii="Times New Roman" w:hAnsi="Times New Roman" w:cs="Times New Roman"/>
          <w:b/>
          <w:bCs/>
          <w:i/>
          <w:iCs/>
          <w:color w:val="002060"/>
          <w:sz w:val="24"/>
          <w:szCs w:val="24"/>
        </w:rPr>
        <w:t xml:space="preserve">southeast </w:t>
      </w:r>
      <w:r w:rsidRPr="0004574A">
        <w:rPr>
          <w:rFonts w:ascii="Times New Roman" w:hAnsi="Times New Roman" w:cs="Times New Roman"/>
          <w:b/>
          <w:bCs/>
          <w:i/>
          <w:iCs/>
          <w:color w:val="002060"/>
          <w:sz w:val="24"/>
          <w:szCs w:val="24"/>
        </w:rPr>
        <w:t>Europe, institutionalization and the role of financial incentives</w:t>
      </w:r>
      <w:r w:rsidRPr="0004574A">
        <w:rPr>
          <w:rFonts w:ascii="Times New Roman" w:hAnsi="Times New Roman" w:cs="Times New Roman"/>
          <w:b/>
          <w:bCs/>
          <w:color w:val="002060"/>
          <w:sz w:val="24"/>
          <w:szCs w:val="24"/>
        </w:rPr>
        <w:t>"</w:t>
      </w:r>
    </w:p>
    <w:p w14:paraId="0892103A" w14:textId="77777777" w:rsidR="0004574A"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Ladies and gentlemen,</w:t>
      </w:r>
    </w:p>
    <w:p w14:paraId="6C6BC2A5" w14:textId="77777777" w:rsid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In my short greeting on behalf of the President of "</w:t>
      </w:r>
      <w:r w:rsidRPr="0004574A">
        <w:t xml:space="preserve"> </w:t>
      </w:r>
      <w:r w:rsidRPr="0004574A">
        <w:rPr>
          <w:rFonts w:ascii="Times New Roman" w:hAnsi="Times New Roman" w:cs="Times New Roman"/>
          <w:sz w:val="24"/>
          <w:szCs w:val="24"/>
        </w:rPr>
        <w:t>EGTC AMPHICTYONY</w:t>
      </w:r>
      <w:r w:rsidRPr="0004574A">
        <w:rPr>
          <w:rFonts w:ascii="Times New Roman" w:hAnsi="Times New Roman" w:cs="Times New Roman"/>
          <w:sz w:val="24"/>
          <w:szCs w:val="24"/>
        </w:rPr>
        <w:t xml:space="preserve"> </w:t>
      </w:r>
      <w:r w:rsidRPr="0004574A">
        <w:rPr>
          <w:rFonts w:ascii="Times New Roman" w:hAnsi="Times New Roman" w:cs="Times New Roman"/>
          <w:sz w:val="24"/>
          <w:szCs w:val="24"/>
        </w:rPr>
        <w:t xml:space="preserve">" Mr. Dimitris </w:t>
      </w:r>
      <w:proofErr w:type="spellStart"/>
      <w:r w:rsidRPr="0004574A">
        <w:rPr>
          <w:rFonts w:ascii="Times New Roman" w:hAnsi="Times New Roman" w:cs="Times New Roman"/>
          <w:sz w:val="24"/>
          <w:szCs w:val="24"/>
        </w:rPr>
        <w:t>Argianas</w:t>
      </w:r>
      <w:proofErr w:type="spellEnd"/>
      <w:r w:rsidRPr="0004574A">
        <w:rPr>
          <w:rFonts w:ascii="Times New Roman" w:hAnsi="Times New Roman" w:cs="Times New Roman"/>
          <w:sz w:val="24"/>
          <w:szCs w:val="24"/>
        </w:rPr>
        <w:t xml:space="preserve"> and the members of the Board of Directors I will start with a statement, continue with some questions and end with four suggestions. A greeting - contribution to the joint effort of matter and material development of the wider geopolitical space of the Balkans in the context of a continuous and fruitful dialogue.</w:t>
      </w:r>
      <w:r w:rsidRPr="0004574A">
        <w:rPr>
          <w:rFonts w:ascii="Times New Roman" w:hAnsi="Times New Roman" w:cs="Times New Roman"/>
          <w:sz w:val="24"/>
          <w:szCs w:val="24"/>
        </w:rPr>
        <w:t xml:space="preserve"> </w:t>
      </w:r>
    </w:p>
    <w:p w14:paraId="6B22478C" w14:textId="0099E44D" w:rsidR="00696D5B"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b/>
          <w:bCs/>
          <w:color w:val="002060"/>
          <w:sz w:val="24"/>
          <w:szCs w:val="24"/>
          <w:u w:val="single"/>
        </w:rPr>
        <w:t>Finding:</w:t>
      </w:r>
      <w:r w:rsidRPr="0004574A">
        <w:rPr>
          <w:rFonts w:ascii="Times New Roman" w:hAnsi="Times New Roman" w:cs="Times New Roman"/>
          <w:color w:val="002060"/>
          <w:sz w:val="24"/>
          <w:szCs w:val="24"/>
        </w:rPr>
        <w:t xml:space="preserve"> </w:t>
      </w:r>
      <w:r w:rsidRPr="0004574A">
        <w:rPr>
          <w:rFonts w:ascii="Times New Roman" w:hAnsi="Times New Roman" w:cs="Times New Roman"/>
          <w:sz w:val="24"/>
          <w:szCs w:val="24"/>
        </w:rPr>
        <w:t>it concerns the fact that today from Sofia</w:t>
      </w:r>
      <w:r>
        <w:rPr>
          <w:rFonts w:ascii="Times New Roman" w:hAnsi="Times New Roman" w:cs="Times New Roman"/>
          <w:sz w:val="24"/>
          <w:szCs w:val="24"/>
        </w:rPr>
        <w:t xml:space="preserve"> </w:t>
      </w:r>
      <w:r w:rsidRPr="0004574A">
        <w:rPr>
          <w:rFonts w:ascii="Times New Roman" w:hAnsi="Times New Roman" w:cs="Times New Roman"/>
          <w:sz w:val="24"/>
          <w:szCs w:val="24"/>
        </w:rPr>
        <w:t>the E</w:t>
      </w:r>
      <w:r>
        <w:rPr>
          <w:rFonts w:ascii="Times New Roman" w:hAnsi="Times New Roman" w:cs="Times New Roman"/>
          <w:sz w:val="24"/>
          <w:szCs w:val="24"/>
        </w:rPr>
        <w:t>GTC</w:t>
      </w:r>
      <w:r w:rsidRPr="0004574A">
        <w:rPr>
          <w:rFonts w:ascii="Times New Roman" w:hAnsi="Times New Roman" w:cs="Times New Roman"/>
          <w:sz w:val="24"/>
          <w:szCs w:val="24"/>
        </w:rPr>
        <w:t xml:space="preserve"> based in the Balkans, specifically Greece, are broadening their horizons with a trip to the neighborhoods of SE Europe. We are all fellow travelers on this journey; Mayors, members of E</w:t>
      </w:r>
      <w:r>
        <w:rPr>
          <w:rFonts w:ascii="Times New Roman" w:hAnsi="Times New Roman" w:cs="Times New Roman"/>
          <w:sz w:val="24"/>
          <w:szCs w:val="24"/>
        </w:rPr>
        <w:t>CTCs</w:t>
      </w:r>
      <w:r w:rsidRPr="0004574A">
        <w:rPr>
          <w:rFonts w:ascii="Times New Roman" w:hAnsi="Times New Roman" w:cs="Times New Roman"/>
          <w:sz w:val="24"/>
          <w:szCs w:val="24"/>
        </w:rPr>
        <w:t xml:space="preserve"> and non-members, representatives of Social Agencies, Chambers, Legal Entities and Universities. A beautiful and long journey with an </w:t>
      </w:r>
      <w:r>
        <w:rPr>
          <w:rFonts w:ascii="Times New Roman" w:hAnsi="Times New Roman" w:cs="Times New Roman"/>
          <w:sz w:val="24"/>
          <w:szCs w:val="24"/>
        </w:rPr>
        <w:t>EGTC</w:t>
      </w:r>
      <w:r w:rsidRPr="0004574A">
        <w:rPr>
          <w:rFonts w:ascii="Times New Roman" w:hAnsi="Times New Roman" w:cs="Times New Roman"/>
          <w:sz w:val="24"/>
          <w:szCs w:val="24"/>
        </w:rPr>
        <w:t xml:space="preserve"> vehicle.</w:t>
      </w:r>
      <w:r w:rsidRPr="0004574A">
        <w:rPr>
          <w:rFonts w:ascii="Times New Roman" w:hAnsi="Times New Roman" w:cs="Times New Roman"/>
          <w:sz w:val="24"/>
          <w:szCs w:val="24"/>
        </w:rPr>
        <w:t xml:space="preserve"> </w:t>
      </w:r>
      <w:r w:rsidRPr="0004574A">
        <w:rPr>
          <w:rFonts w:ascii="Times New Roman" w:hAnsi="Times New Roman" w:cs="Times New Roman"/>
          <w:sz w:val="24"/>
          <w:szCs w:val="24"/>
        </w:rPr>
        <w:t>But what is this vehicle called E</w:t>
      </w:r>
      <w:r>
        <w:rPr>
          <w:rFonts w:ascii="Times New Roman" w:hAnsi="Times New Roman" w:cs="Times New Roman"/>
          <w:sz w:val="24"/>
          <w:szCs w:val="24"/>
        </w:rPr>
        <w:t>GTC</w:t>
      </w:r>
      <w:r w:rsidRPr="0004574A">
        <w:rPr>
          <w:rFonts w:ascii="Times New Roman" w:hAnsi="Times New Roman" w:cs="Times New Roman"/>
          <w:sz w:val="24"/>
          <w:szCs w:val="24"/>
        </w:rPr>
        <w:t>? The EGTCs were an emblematic opinion – a proposal of the Committee of the Regions to the European Parliament and the Council which with their positive decision "turned on" the green light for the launch of a new institution (the European institution closest to the citizen) in the endless avenue of European becoming.</w:t>
      </w:r>
      <w:r w:rsidRPr="0004574A">
        <w:rPr>
          <w:rFonts w:ascii="Times New Roman" w:hAnsi="Times New Roman" w:cs="Times New Roman"/>
          <w:sz w:val="24"/>
          <w:szCs w:val="24"/>
        </w:rPr>
        <w:t xml:space="preserve"> </w:t>
      </w:r>
      <w:r w:rsidRPr="0004574A">
        <w:rPr>
          <w:rFonts w:ascii="Times New Roman" w:hAnsi="Times New Roman" w:cs="Times New Roman"/>
          <w:sz w:val="24"/>
          <w:szCs w:val="24"/>
        </w:rPr>
        <w:t>The founding Regulation is 1082/2006 under whose mandate approximately eighty-five (85) E</w:t>
      </w:r>
      <w:r w:rsidR="0034407A">
        <w:rPr>
          <w:rFonts w:ascii="Times New Roman" w:hAnsi="Times New Roman" w:cs="Times New Roman"/>
          <w:sz w:val="24"/>
          <w:szCs w:val="24"/>
        </w:rPr>
        <w:t xml:space="preserve">GTCs </w:t>
      </w:r>
      <w:r w:rsidRPr="0004574A">
        <w:rPr>
          <w:rFonts w:ascii="Times New Roman" w:hAnsi="Times New Roman" w:cs="Times New Roman"/>
          <w:sz w:val="24"/>
          <w:szCs w:val="24"/>
        </w:rPr>
        <w:t>operate in the European Union. They came to the fore to contribute as a tool of sustainable, intangible and material development, extroversion, contributing to economic and social cohesion</w:t>
      </w:r>
      <w:r w:rsidR="0034407A">
        <w:rPr>
          <w:rFonts w:ascii="Times New Roman" w:hAnsi="Times New Roman" w:cs="Times New Roman"/>
          <w:sz w:val="24"/>
          <w:szCs w:val="24"/>
        </w:rPr>
        <w:t xml:space="preserve"> </w:t>
      </w:r>
      <w:r w:rsidRPr="0004574A">
        <w:rPr>
          <w:rFonts w:ascii="Times New Roman" w:hAnsi="Times New Roman" w:cs="Times New Roman"/>
          <w:sz w:val="24"/>
          <w:szCs w:val="24"/>
        </w:rPr>
        <w:t>to the consolidation of the fact that we are all Europeans and Europe is our common home. A small stone in the new European Patriotism.</w:t>
      </w:r>
      <w:r w:rsidRPr="0004574A">
        <w:rPr>
          <w:rFonts w:ascii="Times New Roman" w:hAnsi="Times New Roman" w:cs="Times New Roman"/>
          <w:sz w:val="24"/>
          <w:szCs w:val="24"/>
        </w:rPr>
        <w:t xml:space="preserve"> </w:t>
      </w:r>
      <w:r w:rsidRPr="0004574A">
        <w:rPr>
          <w:rFonts w:ascii="Times New Roman" w:hAnsi="Times New Roman" w:cs="Times New Roman"/>
          <w:sz w:val="24"/>
          <w:szCs w:val="24"/>
        </w:rPr>
        <w:t>The house that is built by gradually leaving time-honored prejudices to the sidelines while it rises with persistence, patience but also with a lack of Democracy and delays. With us on this Inter-regional, Cross-Border and Inter-State journey are the long-forgotten, border neighborhoods of the Member States and Europe today. An intervention in the areas where the local national authorities did not act for decades. In the neighborhoods that are still more endemic than in urban centers, phenomena such as nationalist, ethnic, political, social, economic, cultural and religious</w:t>
      </w:r>
      <w:r w:rsidR="0034407A">
        <w:rPr>
          <w:rFonts w:ascii="Times New Roman" w:hAnsi="Times New Roman" w:cs="Times New Roman"/>
          <w:sz w:val="24"/>
          <w:szCs w:val="24"/>
        </w:rPr>
        <w:t xml:space="preserve">. </w:t>
      </w:r>
      <w:proofErr w:type="gramStart"/>
      <w:r w:rsidRPr="0004574A">
        <w:rPr>
          <w:rFonts w:ascii="Times New Roman" w:hAnsi="Times New Roman" w:cs="Times New Roman"/>
          <w:sz w:val="24"/>
          <w:szCs w:val="24"/>
        </w:rPr>
        <w:t>Therefore</w:t>
      </w:r>
      <w:proofErr w:type="gramEnd"/>
      <w:r w:rsidR="0034407A">
        <w:rPr>
          <w:rFonts w:ascii="Times New Roman" w:hAnsi="Times New Roman" w:cs="Times New Roman"/>
          <w:sz w:val="24"/>
          <w:szCs w:val="24"/>
        </w:rPr>
        <w:t xml:space="preserve"> </w:t>
      </w:r>
      <w:r w:rsidRPr="0004574A">
        <w:rPr>
          <w:rFonts w:ascii="Times New Roman" w:hAnsi="Times New Roman" w:cs="Times New Roman"/>
          <w:sz w:val="24"/>
          <w:szCs w:val="24"/>
        </w:rPr>
        <w:t xml:space="preserve">our reason role and work must primarily be accepted by the local communities and agencies to whom we address. With the main point of </w:t>
      </w:r>
      <w:proofErr w:type="gramStart"/>
      <w:r w:rsidRPr="0004574A">
        <w:rPr>
          <w:rFonts w:ascii="Times New Roman" w:hAnsi="Times New Roman" w:cs="Times New Roman"/>
          <w:sz w:val="24"/>
          <w:szCs w:val="24"/>
        </w:rPr>
        <w:t>reference</w:t>
      </w:r>
      <w:proofErr w:type="gramEnd"/>
      <w:r w:rsidR="0034407A">
        <w:rPr>
          <w:rFonts w:ascii="Times New Roman" w:hAnsi="Times New Roman" w:cs="Times New Roman"/>
          <w:sz w:val="24"/>
          <w:szCs w:val="24"/>
        </w:rPr>
        <w:t xml:space="preserve"> the HUMAN</w:t>
      </w:r>
      <w:r w:rsidRPr="0004574A">
        <w:rPr>
          <w:rFonts w:ascii="Times New Roman" w:hAnsi="Times New Roman" w:cs="Times New Roman"/>
          <w:sz w:val="24"/>
          <w:szCs w:val="24"/>
        </w:rPr>
        <w:t>. In this direction prior knowledge of the generally man-made inclusive environment in which we choose to act (Balkans - Mediterranean), respect for the natural and built environment, acceptance of the different, consistency of reasons and projects is required</w:t>
      </w:r>
      <w:r w:rsidRPr="0004574A">
        <w:rPr>
          <w:rFonts w:ascii="Times New Roman" w:hAnsi="Times New Roman" w:cs="Times New Roman"/>
          <w:sz w:val="24"/>
          <w:szCs w:val="24"/>
        </w:rPr>
        <w:t>.</w:t>
      </w:r>
    </w:p>
    <w:p w14:paraId="7AD7F7CE" w14:textId="5E22473A" w:rsidR="0004574A" w:rsidRPr="0004574A" w:rsidRDefault="0004574A" w:rsidP="0004574A">
      <w:pPr>
        <w:jc w:val="both"/>
        <w:rPr>
          <w:rFonts w:ascii="Times New Roman" w:hAnsi="Times New Roman" w:cs="Times New Roman"/>
          <w:sz w:val="24"/>
          <w:szCs w:val="24"/>
        </w:rPr>
      </w:pPr>
      <w:r w:rsidRPr="0034407A">
        <w:rPr>
          <w:rFonts w:ascii="Times New Roman" w:hAnsi="Times New Roman" w:cs="Times New Roman"/>
          <w:b/>
          <w:bCs/>
          <w:color w:val="002060"/>
          <w:sz w:val="24"/>
          <w:szCs w:val="24"/>
          <w:u w:val="single"/>
        </w:rPr>
        <w:t>Questions:</w:t>
      </w:r>
      <w:r w:rsidRPr="0004574A">
        <w:rPr>
          <w:rFonts w:ascii="Times New Roman" w:hAnsi="Times New Roman" w:cs="Times New Roman"/>
          <w:sz w:val="24"/>
          <w:szCs w:val="24"/>
        </w:rPr>
        <w:t xml:space="preserve"> We must respond to this local, national and European situation with the reason, position, role and work of the E</w:t>
      </w:r>
      <w:r w:rsidR="0034407A">
        <w:rPr>
          <w:rFonts w:ascii="Times New Roman" w:hAnsi="Times New Roman" w:cs="Times New Roman"/>
          <w:sz w:val="24"/>
          <w:szCs w:val="24"/>
        </w:rPr>
        <w:t>GTC</w:t>
      </w:r>
      <w:r w:rsidRPr="0004574A">
        <w:rPr>
          <w:rFonts w:ascii="Times New Roman" w:hAnsi="Times New Roman" w:cs="Times New Roman"/>
          <w:sz w:val="24"/>
          <w:szCs w:val="24"/>
        </w:rPr>
        <w:t xml:space="preserve">. But what role do we reserve for the European citizen? How does he move into the role of active citizen, participant and co-shaper from his current role as a </w:t>
      </w:r>
      <w:r w:rsidRPr="0004574A">
        <w:rPr>
          <w:rFonts w:ascii="Times New Roman" w:hAnsi="Times New Roman" w:cs="Times New Roman"/>
          <w:sz w:val="24"/>
          <w:szCs w:val="24"/>
        </w:rPr>
        <w:lastRenderedPageBreak/>
        <w:t>private individual? Its logic is decided by us for you, but without you, it must pass to the sidelines and to the mood of history.</w:t>
      </w:r>
    </w:p>
    <w:p w14:paraId="3EB685A7" w14:textId="576215DE" w:rsidR="0004574A" w:rsidRPr="0034407A" w:rsidRDefault="0004574A" w:rsidP="0004574A">
      <w:pPr>
        <w:jc w:val="both"/>
        <w:rPr>
          <w:rFonts w:ascii="Times New Roman" w:hAnsi="Times New Roman" w:cs="Times New Roman"/>
          <w:b/>
          <w:bCs/>
          <w:color w:val="002060"/>
          <w:sz w:val="24"/>
          <w:szCs w:val="24"/>
          <w:u w:val="single"/>
        </w:rPr>
      </w:pPr>
      <w:r w:rsidRPr="0034407A">
        <w:rPr>
          <w:rFonts w:ascii="Times New Roman" w:hAnsi="Times New Roman" w:cs="Times New Roman"/>
          <w:b/>
          <w:bCs/>
          <w:color w:val="002060"/>
          <w:sz w:val="24"/>
          <w:szCs w:val="24"/>
          <w:u w:val="single"/>
        </w:rPr>
        <w:t>Suggestions:</w:t>
      </w:r>
    </w:p>
    <w:p w14:paraId="7B323B18" w14:textId="77777777" w:rsidR="0004574A"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 The investigation – establishment of a European Interreg program exclusively for the Balkans with exclusive managers of the EGTCs</w:t>
      </w:r>
    </w:p>
    <w:p w14:paraId="27046BA7" w14:textId="3E6ADBA7" w:rsidR="0004574A"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 xml:space="preserve">• The establishment and operation of Cross-Border Centers of permanent Intercultural dialogue under the responsibility of the </w:t>
      </w:r>
      <w:r w:rsidR="0034407A">
        <w:rPr>
          <w:rFonts w:ascii="Times New Roman" w:hAnsi="Times New Roman" w:cs="Times New Roman"/>
          <w:sz w:val="24"/>
          <w:szCs w:val="24"/>
        </w:rPr>
        <w:t>EGTC</w:t>
      </w:r>
    </w:p>
    <w:p w14:paraId="05B1EC0A" w14:textId="3D2C93B8" w:rsidR="0004574A"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w:t>
      </w:r>
      <w:r w:rsidRPr="0004574A">
        <w:rPr>
          <w:rFonts w:ascii="Times New Roman" w:hAnsi="Times New Roman" w:cs="Times New Roman"/>
          <w:sz w:val="24"/>
          <w:szCs w:val="24"/>
        </w:rPr>
        <w:t xml:space="preserve"> </w:t>
      </w:r>
      <w:r w:rsidRPr="0004574A">
        <w:rPr>
          <w:rFonts w:ascii="Times New Roman" w:hAnsi="Times New Roman" w:cs="Times New Roman"/>
          <w:sz w:val="24"/>
          <w:szCs w:val="24"/>
        </w:rPr>
        <w:t>The establishment and operation of Cross-Border Health Observatories (relevant resolution 2021/C02 of the Committee) under the responsibility of E</w:t>
      </w:r>
      <w:r w:rsidR="0034407A">
        <w:rPr>
          <w:rFonts w:ascii="Times New Roman" w:hAnsi="Times New Roman" w:cs="Times New Roman"/>
          <w:sz w:val="24"/>
          <w:szCs w:val="24"/>
        </w:rPr>
        <w:t>GTC</w:t>
      </w:r>
    </w:p>
    <w:p w14:paraId="294556CA" w14:textId="3F799932" w:rsidR="0004574A" w:rsidRPr="0004574A" w:rsidRDefault="0004574A" w:rsidP="0004574A">
      <w:pPr>
        <w:jc w:val="both"/>
        <w:rPr>
          <w:rFonts w:ascii="Times New Roman" w:hAnsi="Times New Roman" w:cs="Times New Roman"/>
          <w:sz w:val="24"/>
          <w:szCs w:val="24"/>
        </w:rPr>
      </w:pPr>
      <w:r w:rsidRPr="0004574A">
        <w:rPr>
          <w:rFonts w:ascii="Times New Roman" w:hAnsi="Times New Roman" w:cs="Times New Roman"/>
          <w:sz w:val="24"/>
          <w:szCs w:val="24"/>
        </w:rPr>
        <w:t>• The joint organization of a day or conference of E</w:t>
      </w:r>
      <w:r w:rsidR="0034407A">
        <w:rPr>
          <w:rFonts w:ascii="Times New Roman" w:hAnsi="Times New Roman" w:cs="Times New Roman"/>
          <w:sz w:val="24"/>
          <w:szCs w:val="24"/>
        </w:rPr>
        <w:t>GTC</w:t>
      </w:r>
      <w:r w:rsidRPr="0004574A">
        <w:rPr>
          <w:rFonts w:ascii="Times New Roman" w:hAnsi="Times New Roman" w:cs="Times New Roman"/>
          <w:sz w:val="24"/>
          <w:szCs w:val="24"/>
        </w:rPr>
        <w:t>, Chambers and bodies of Civil Society, etc. on the subject: E</w:t>
      </w:r>
      <w:r w:rsidR="0034407A">
        <w:rPr>
          <w:rFonts w:ascii="Times New Roman" w:hAnsi="Times New Roman" w:cs="Times New Roman"/>
          <w:sz w:val="24"/>
          <w:szCs w:val="24"/>
        </w:rPr>
        <w:t>GTC</w:t>
      </w:r>
      <w:r w:rsidRPr="0004574A">
        <w:rPr>
          <w:rFonts w:ascii="Times New Roman" w:hAnsi="Times New Roman" w:cs="Times New Roman"/>
          <w:sz w:val="24"/>
          <w:szCs w:val="24"/>
        </w:rPr>
        <w:t xml:space="preserve"> and the Balkans (possible location Thessaloniki)</w:t>
      </w:r>
    </w:p>
    <w:sectPr w:rsidR="0004574A" w:rsidRPr="00045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FBE"/>
    <w:multiLevelType w:val="hybridMultilevel"/>
    <w:tmpl w:val="3C32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56FD"/>
    <w:multiLevelType w:val="hybridMultilevel"/>
    <w:tmpl w:val="C59A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C0F74"/>
    <w:multiLevelType w:val="hybridMultilevel"/>
    <w:tmpl w:val="014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704485">
    <w:abstractNumId w:val="1"/>
  </w:num>
  <w:num w:numId="2" w16cid:durableId="1206528593">
    <w:abstractNumId w:val="2"/>
  </w:num>
  <w:num w:numId="3" w16cid:durableId="204963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4A"/>
    <w:rsid w:val="0004574A"/>
    <w:rsid w:val="0034407A"/>
    <w:rsid w:val="003B215D"/>
    <w:rsid w:val="00B8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5BA8"/>
  <w15:chartTrackingRefBased/>
  <w15:docId w15:val="{37B27B93-3271-4A43-AD8C-CBC87E12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3289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2023-03-02T09:12:00Z</dcterms:created>
  <dcterms:modified xsi:type="dcterms:W3CDTF">2023-03-02T09:28:00Z</dcterms:modified>
</cp:coreProperties>
</file>